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C87B" w14:textId="77777777" w:rsidR="00B244BF" w:rsidRDefault="00B244BF" w:rsidP="00B244BF">
      <w:pPr>
        <w:pStyle w:val="Brdtext"/>
        <w:ind w:left="0" w:firstLine="0"/>
        <w:rPr>
          <w:rFonts w:ascii="Times New Roman"/>
          <w:sz w:val="18"/>
        </w:rPr>
      </w:pPr>
    </w:p>
    <w:p w14:paraId="62EFB966" w14:textId="3EF864F6" w:rsidR="00B244BF" w:rsidRPr="009F3C2C" w:rsidRDefault="00B244BF" w:rsidP="009F3C2C">
      <w:pPr>
        <w:tabs>
          <w:tab w:val="left" w:pos="6965"/>
        </w:tabs>
        <w:spacing w:before="251"/>
        <w:ind w:left="117"/>
        <w:rPr>
          <w:b/>
          <w:sz w:val="16"/>
          <w14:stylisticSets>
            <w14:styleSet w14:id="2"/>
          </w14:stylisticSets>
        </w:rPr>
      </w:pPr>
      <w:r w:rsidRPr="007A05EA">
        <w:rPr>
          <w:rFonts w:ascii="Inter SemiBold" w:hAnsi="Inter SemiBold"/>
          <w:bCs/>
          <w:sz w:val="44"/>
          <w14:stylisticSets>
            <w14:styleSet w14:id="2"/>
          </w14:stylisticSets>
        </w:rPr>
        <w:t>Antidopingplan</w:t>
      </w:r>
      <w:r w:rsidRPr="007A05EA">
        <w:rPr>
          <w:rFonts w:ascii="Inter SemiBold" w:hAnsi="Inter SemiBold"/>
          <w:bCs/>
          <w:spacing w:val="-16"/>
          <w:sz w:val="44"/>
          <w14:stylisticSets>
            <w14:styleSet w14:id="2"/>
          </w14:stylisticSets>
        </w:rPr>
        <w:t xml:space="preserve"> </w:t>
      </w:r>
      <w:r w:rsidRPr="007A05EA">
        <w:rPr>
          <w:rFonts w:ascii="Inter SemiBold" w:hAnsi="Inter SemiBold"/>
          <w:bCs/>
          <w:sz w:val="44"/>
          <w14:stylisticSets>
            <w14:styleSet w14:id="2"/>
          </w14:stylisticSets>
        </w:rPr>
        <w:t>för</w:t>
      </w:r>
      <w:r w:rsidR="009F3C2C">
        <w:rPr>
          <w:rFonts w:ascii="Inter SemiBold" w:hAnsi="Inter SemiBold"/>
          <w:bCs/>
          <w:sz w:val="44"/>
          <w14:stylisticSets>
            <w14:styleSet w14:id="2"/>
          </w14:stylisticSets>
        </w:rPr>
        <w:t xml:space="preserve"> Östermalms Konståkningsklubb</w:t>
      </w:r>
      <w:r>
        <w:rPr>
          <w:b/>
          <w:sz w:val="16"/>
          <w:u w:val="single"/>
          <w14:stylisticSets>
            <w14:styleSet w14:id="2"/>
          </w14:stylisticSets>
        </w:rPr>
        <w:t xml:space="preserve"> </w:t>
      </w:r>
      <w:r w:rsidR="009F3C2C">
        <w:rPr>
          <w:b/>
          <w:sz w:val="16"/>
          <w14:stylisticSets>
            <w14:styleSet w14:id="2"/>
          </w14:stylisticSets>
        </w:rPr>
        <w:br/>
      </w:r>
    </w:p>
    <w:p w14:paraId="555FD9E9" w14:textId="7C9EE692" w:rsidR="00B244BF" w:rsidRPr="009F3C2C" w:rsidRDefault="00B244BF" w:rsidP="009F3C2C">
      <w:pPr>
        <w:spacing w:before="97"/>
        <w:ind w:left="117"/>
        <w:rPr>
          <w:i/>
          <w:iCs/>
          <w:sz w:val="20"/>
          <w:szCs w:val="20"/>
          <w:u w:val="single"/>
          <w14:stylisticSets>
            <w14:styleSet w14:id="2"/>
          </w14:stylisticSets>
        </w:rPr>
      </w:pPr>
      <w:r w:rsidRPr="009F3C2C">
        <w:rPr>
          <w:i/>
          <w:iCs/>
          <w:spacing w:val="-2"/>
          <w:sz w:val="20"/>
          <w:szCs w:val="20"/>
          <w:u w:val="single"/>
          <w14:stylisticSets>
            <w14:styleSet w14:id="2"/>
          </w14:stylisticSets>
        </w:rPr>
        <w:t xml:space="preserve">Datum: </w:t>
      </w:r>
      <w:r w:rsidR="009F3C2C" w:rsidRPr="009F3C2C">
        <w:rPr>
          <w:i/>
          <w:iCs/>
          <w:spacing w:val="-2"/>
          <w:sz w:val="20"/>
          <w:szCs w:val="20"/>
          <w:u w:val="single"/>
          <w14:stylisticSets>
            <w14:styleSet w14:id="2"/>
          </w14:stylisticSets>
        </w:rPr>
        <w:t>2023-08-01</w:t>
      </w:r>
    </w:p>
    <w:p w14:paraId="59379E47" w14:textId="77777777" w:rsidR="00B244BF" w:rsidRDefault="00B244BF" w:rsidP="00B244BF">
      <w:pPr>
        <w:pStyle w:val="Brdtext"/>
        <w:spacing w:before="1"/>
        <w:ind w:left="117" w:firstLine="0"/>
        <w:rPr>
          <w:rFonts w:ascii="Inter SemiBold"/>
          <w:bCs/>
          <w14:stylisticSets>
            <w14:styleSet w14:id="2"/>
          </w14:stylisticSets>
        </w:rPr>
      </w:pPr>
      <w:bookmarkStart w:id="0" w:name="Vi_vill_att:"/>
      <w:bookmarkEnd w:id="0"/>
    </w:p>
    <w:p w14:paraId="45BFF371" w14:textId="77777777" w:rsidR="00B244BF" w:rsidRPr="009F3C2C" w:rsidRDefault="00B244BF" w:rsidP="00B244BF">
      <w:pPr>
        <w:pStyle w:val="Brdtext"/>
        <w:spacing w:before="1"/>
        <w:ind w:left="117" w:firstLine="0"/>
        <w:rPr>
          <w:rFonts w:ascii="Inter SemiBold"/>
          <w:bCs/>
          <w:sz w:val="22"/>
          <w:szCs w:val="22"/>
          <w14:stylisticSets>
            <w14:styleSet w14:id="2"/>
          </w14:stylisticSets>
        </w:rPr>
      </w:pPr>
      <w:r w:rsidRPr="009F3C2C">
        <w:rPr>
          <w:rFonts w:ascii="Inter SemiBold"/>
          <w:bCs/>
          <w:sz w:val="22"/>
          <w:szCs w:val="22"/>
          <w14:stylisticSets>
            <w14:styleSet w14:id="2"/>
          </w14:stylisticSets>
        </w:rPr>
        <w:t>Vi</w:t>
      </w:r>
      <w:r w:rsidRPr="009F3C2C">
        <w:rPr>
          <w:rFonts w:ascii="Inter SemiBold"/>
          <w:bCs/>
          <w:spacing w:val="-3"/>
          <w:sz w:val="22"/>
          <w:szCs w:val="22"/>
          <w14:stylisticSets>
            <w14:styleSet w14:id="2"/>
          </w14:stylisticSets>
        </w:rPr>
        <w:t xml:space="preserve"> </w:t>
      </w:r>
      <w:r w:rsidRPr="009F3C2C">
        <w:rPr>
          <w:rFonts w:ascii="Inter SemiBold"/>
          <w:bCs/>
          <w:sz w:val="22"/>
          <w:szCs w:val="22"/>
          <w14:stylisticSets>
            <w14:styleSet w14:id="2"/>
          </w14:stylisticSets>
        </w:rPr>
        <w:t>vill</w:t>
      </w:r>
      <w:r w:rsidRPr="009F3C2C">
        <w:rPr>
          <w:rFonts w:ascii="Inter SemiBold"/>
          <w:bCs/>
          <w:spacing w:val="-3"/>
          <w:sz w:val="22"/>
          <w:szCs w:val="22"/>
          <w14:stylisticSets>
            <w14:styleSet w14:id="2"/>
          </w14:stylisticSets>
        </w:rPr>
        <w:t xml:space="preserve"> </w:t>
      </w:r>
      <w:r w:rsidRPr="009F3C2C">
        <w:rPr>
          <w:rFonts w:ascii="Inter SemiBold"/>
          <w:bCs/>
          <w:spacing w:val="-4"/>
          <w:sz w:val="22"/>
          <w:szCs w:val="22"/>
          <w14:stylisticSets>
            <w14:styleSet w14:id="2"/>
          </w14:stylisticSets>
        </w:rPr>
        <w:t>att:</w:t>
      </w:r>
    </w:p>
    <w:p w14:paraId="6FEB143C" w14:textId="77777777" w:rsidR="00B244BF" w:rsidRPr="009F3C2C" w:rsidRDefault="00B244BF" w:rsidP="00B244BF">
      <w:pPr>
        <w:pStyle w:val="Liststycke"/>
        <w:numPr>
          <w:ilvl w:val="0"/>
          <w:numId w:val="1"/>
        </w:numPr>
        <w:tabs>
          <w:tab w:val="left" w:pos="544"/>
          <w:tab w:val="left" w:pos="545"/>
        </w:tabs>
        <w:spacing w:before="58"/>
        <w:rPr>
          <w:sz w:val="20"/>
          <w:szCs w:val="20"/>
          <w14:stylisticSets>
            <w14:styleSet w14:id="2"/>
          </w14:stylisticSets>
        </w:rPr>
      </w:pPr>
      <w:r w:rsidRPr="009F3C2C">
        <w:rPr>
          <w:spacing w:val="-4"/>
          <w:sz w:val="20"/>
          <w:szCs w:val="20"/>
          <w14:stylisticSets>
            <w14:styleSet w14:id="2"/>
          </w14:stylisticSets>
        </w:rPr>
        <w:t>Vinnaren</w:t>
      </w:r>
      <w:r w:rsidRPr="009F3C2C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ska</w:t>
      </w:r>
      <w:r w:rsidRPr="009F3C2C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kunna</w:t>
      </w:r>
      <w:r w:rsidRPr="009F3C2C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glädja</w:t>
      </w:r>
      <w:r w:rsidRPr="009F3C2C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sig</w:t>
      </w:r>
      <w:r w:rsidRPr="009F3C2C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över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en</w:t>
      </w:r>
      <w:r w:rsidRPr="009F3C2C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ärlig</w:t>
      </w:r>
      <w:r w:rsidRPr="009F3C2C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seger.</w:t>
      </w:r>
    </w:p>
    <w:p w14:paraId="28742800" w14:textId="77777777" w:rsidR="00B244BF" w:rsidRPr="009F3C2C" w:rsidRDefault="00B244BF" w:rsidP="00B244BF">
      <w:pPr>
        <w:pStyle w:val="Liststycke"/>
        <w:numPr>
          <w:ilvl w:val="0"/>
          <w:numId w:val="1"/>
        </w:numPr>
        <w:tabs>
          <w:tab w:val="left" w:pos="544"/>
          <w:tab w:val="left" w:pos="545"/>
        </w:tabs>
        <w:spacing w:before="44" w:line="299" w:lineRule="exact"/>
        <w:rPr>
          <w:sz w:val="20"/>
          <w:szCs w:val="20"/>
          <w14:stylisticSets>
            <w14:styleSet w14:id="2"/>
          </w14:stylisticSets>
        </w:rPr>
      </w:pPr>
      <w:r w:rsidRPr="009F3C2C">
        <w:rPr>
          <w:spacing w:val="-6"/>
          <w:sz w:val="20"/>
          <w:szCs w:val="20"/>
          <w14:stylisticSets>
            <w14:styleSet w14:id="2"/>
          </w14:stylisticSets>
        </w:rPr>
        <w:t>Förloraren</w:t>
      </w:r>
      <w:r w:rsidRPr="009F3C2C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ska</w:t>
      </w:r>
      <w:r w:rsidRPr="009F3C2C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kunna</w:t>
      </w:r>
      <w:r w:rsidRPr="009F3C2C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känna</w:t>
      </w:r>
      <w:r w:rsidRPr="009F3C2C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sig</w:t>
      </w:r>
      <w:r w:rsidRPr="009F3C2C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trygg</w:t>
      </w:r>
      <w:r w:rsidRPr="009F3C2C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i</w:t>
      </w:r>
      <w:r w:rsidRPr="009F3C2C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att</w:t>
      </w:r>
      <w:r w:rsidRPr="009F3C2C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ha</w:t>
      </w:r>
      <w:r w:rsidRPr="009F3C2C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förlorat i ärlig</w:t>
      </w:r>
      <w:r w:rsidRPr="009F3C2C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kamp.</w:t>
      </w:r>
    </w:p>
    <w:p w14:paraId="6191CF3D" w14:textId="1236DD63" w:rsidR="00B244BF" w:rsidRPr="009F3C2C" w:rsidRDefault="00B244BF" w:rsidP="009F3C2C">
      <w:pPr>
        <w:pStyle w:val="Liststycke"/>
        <w:numPr>
          <w:ilvl w:val="0"/>
          <w:numId w:val="1"/>
        </w:numPr>
        <w:tabs>
          <w:tab w:val="left" w:pos="544"/>
          <w:tab w:val="left" w:pos="545"/>
        </w:tabs>
        <w:spacing w:line="273" w:lineRule="auto"/>
        <w:ind w:right="1307"/>
        <w:rPr>
          <w:sz w:val="20"/>
          <w:szCs w:val="20"/>
          <w14:stylisticSets>
            <w14:styleSet w14:id="2"/>
          </w14:stylisticSets>
        </w:rPr>
      </w:pPr>
      <w:r w:rsidRPr="009F3C2C">
        <w:rPr>
          <w:spacing w:val="-4"/>
          <w:sz w:val="20"/>
          <w:szCs w:val="20"/>
          <w14:stylisticSets>
            <w14:styleSet w14:id="2"/>
          </w14:stylisticSets>
        </w:rPr>
        <w:t>Åskådaren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ska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vara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förvissad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om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att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resultatet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inte</w:t>
      </w:r>
      <w:r w:rsidRPr="009F3C2C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är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en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följd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 xml:space="preserve">av </w:t>
      </w:r>
      <w:proofErr w:type="spellStart"/>
      <w:r w:rsidRPr="009F3C2C">
        <w:rPr>
          <w:sz w:val="20"/>
          <w:szCs w:val="20"/>
          <w14:stylisticSets>
            <w14:styleSet w14:id="2"/>
          </w14:stylisticSets>
        </w:rPr>
        <w:t>förbjudnamedel</w:t>
      </w:r>
      <w:proofErr w:type="spellEnd"/>
      <w:r w:rsidRPr="009F3C2C">
        <w:rPr>
          <w:sz w:val="20"/>
          <w:szCs w:val="20"/>
          <w14:stylisticSets>
            <w14:styleSet w14:id="2"/>
          </w14:stylisticSets>
        </w:rPr>
        <w:t xml:space="preserve"> och metoder.</w:t>
      </w:r>
      <w:r w:rsidR="009F3C2C">
        <w:rPr>
          <w:sz w:val="20"/>
          <w:szCs w:val="20"/>
          <w14:stylisticSets>
            <w14:styleSet w14:id="2"/>
          </w14:stylisticSets>
        </w:rPr>
        <w:br/>
      </w:r>
    </w:p>
    <w:p w14:paraId="31C843A8" w14:textId="77777777" w:rsidR="00B244BF" w:rsidRPr="009F3C2C" w:rsidRDefault="00B244BF" w:rsidP="00B244BF">
      <w:pPr>
        <w:pStyle w:val="Rubrik"/>
        <w:rPr>
          <w:bCs/>
          <w:sz w:val="24"/>
          <w:szCs w:val="24"/>
          <w14:stylisticSets>
            <w14:styleSet w14:id="2"/>
          </w14:stylisticSets>
        </w:rPr>
      </w:pPr>
      <w:r w:rsidRPr="009F3C2C">
        <w:rPr>
          <w:bCs/>
          <w:sz w:val="24"/>
          <w:szCs w:val="24"/>
          <w14:stylisticSets>
            <w14:styleSet w14:id="2"/>
          </w14:stylisticSets>
        </w:rPr>
        <w:t>Så</w:t>
      </w:r>
      <w:r w:rsidRPr="009F3C2C">
        <w:rPr>
          <w:bCs/>
          <w:spacing w:val="-7"/>
          <w:sz w:val="24"/>
          <w:szCs w:val="24"/>
          <w14:stylisticSets>
            <w14:styleSet w14:id="2"/>
          </w14:stylisticSets>
        </w:rPr>
        <w:t xml:space="preserve"> </w:t>
      </w:r>
      <w:r w:rsidRPr="009F3C2C">
        <w:rPr>
          <w:bCs/>
          <w:sz w:val="24"/>
          <w:szCs w:val="24"/>
          <w14:stylisticSets>
            <w14:styleSet w14:id="2"/>
          </w14:stylisticSets>
        </w:rPr>
        <w:t>här</w:t>
      </w:r>
      <w:r w:rsidRPr="009F3C2C">
        <w:rPr>
          <w:bCs/>
          <w:spacing w:val="-7"/>
          <w:sz w:val="24"/>
          <w:szCs w:val="24"/>
          <w14:stylisticSets>
            <w14:styleSet w14:id="2"/>
          </w14:stylisticSets>
        </w:rPr>
        <w:t xml:space="preserve"> </w:t>
      </w:r>
      <w:r w:rsidRPr="009F3C2C">
        <w:rPr>
          <w:bCs/>
          <w:sz w:val="24"/>
          <w:szCs w:val="24"/>
          <w14:stylisticSets>
            <w14:styleSet w14:id="2"/>
          </w14:stylisticSets>
        </w:rPr>
        <w:t>gör</w:t>
      </w:r>
      <w:r w:rsidRPr="009F3C2C">
        <w:rPr>
          <w:bCs/>
          <w:spacing w:val="-7"/>
          <w:sz w:val="24"/>
          <w:szCs w:val="24"/>
          <w14:stylisticSets>
            <w14:styleSet w14:id="2"/>
          </w14:stylisticSets>
        </w:rPr>
        <w:t xml:space="preserve"> </w:t>
      </w:r>
      <w:r w:rsidRPr="009F3C2C">
        <w:rPr>
          <w:bCs/>
          <w:sz w:val="24"/>
          <w:szCs w:val="24"/>
          <w14:stylisticSets>
            <w14:styleSet w14:id="2"/>
          </w14:stylisticSets>
        </w:rPr>
        <w:t>vi</w:t>
      </w:r>
      <w:r w:rsidRPr="009F3C2C">
        <w:rPr>
          <w:bCs/>
          <w:spacing w:val="-7"/>
          <w:sz w:val="24"/>
          <w:szCs w:val="24"/>
          <w14:stylisticSets>
            <w14:styleSet w14:id="2"/>
          </w14:stylisticSets>
        </w:rPr>
        <w:t xml:space="preserve"> </w:t>
      </w:r>
      <w:r w:rsidRPr="009F3C2C">
        <w:rPr>
          <w:bCs/>
          <w:sz w:val="24"/>
          <w:szCs w:val="24"/>
          <w14:stylisticSets>
            <w14:styleSet w14:id="2"/>
          </w14:stylisticSets>
        </w:rPr>
        <w:t>för</w:t>
      </w:r>
      <w:r w:rsidRPr="009F3C2C">
        <w:rPr>
          <w:bCs/>
          <w:spacing w:val="-6"/>
          <w:sz w:val="24"/>
          <w:szCs w:val="24"/>
          <w14:stylisticSets>
            <w14:styleSet w14:id="2"/>
          </w14:stylisticSets>
        </w:rPr>
        <w:t xml:space="preserve"> </w:t>
      </w:r>
      <w:r w:rsidRPr="009F3C2C">
        <w:rPr>
          <w:bCs/>
          <w:sz w:val="24"/>
          <w:szCs w:val="24"/>
          <w14:stylisticSets>
            <w14:styleSet w14:id="2"/>
          </w14:stylisticSets>
        </w:rPr>
        <w:t>att</w:t>
      </w:r>
      <w:r w:rsidRPr="009F3C2C">
        <w:rPr>
          <w:bCs/>
          <w:spacing w:val="-7"/>
          <w:sz w:val="24"/>
          <w:szCs w:val="24"/>
          <w14:stylisticSets>
            <w14:styleSet w14:id="2"/>
          </w14:stylisticSets>
        </w:rPr>
        <w:t xml:space="preserve"> </w:t>
      </w:r>
      <w:r w:rsidRPr="009F3C2C">
        <w:rPr>
          <w:bCs/>
          <w:sz w:val="24"/>
          <w:szCs w:val="24"/>
          <w14:stylisticSets>
            <w14:styleSet w14:id="2"/>
          </w14:stylisticSets>
        </w:rPr>
        <w:t>förebygga</w:t>
      </w:r>
      <w:r w:rsidRPr="009F3C2C">
        <w:rPr>
          <w:bCs/>
          <w:spacing w:val="-5"/>
          <w:sz w:val="24"/>
          <w:szCs w:val="24"/>
          <w14:stylisticSets>
            <w14:styleSet w14:id="2"/>
          </w14:stylisticSets>
        </w:rPr>
        <w:t xml:space="preserve"> </w:t>
      </w:r>
      <w:r w:rsidRPr="009F3C2C">
        <w:rPr>
          <w:bCs/>
          <w:sz w:val="24"/>
          <w:szCs w:val="24"/>
          <w14:stylisticSets>
            <w14:styleSet w14:id="2"/>
          </w14:stylisticSets>
        </w:rPr>
        <w:t>doping</w:t>
      </w:r>
      <w:r w:rsidRPr="009F3C2C">
        <w:rPr>
          <w:bCs/>
          <w:spacing w:val="-8"/>
          <w:sz w:val="24"/>
          <w:szCs w:val="24"/>
          <w14:stylisticSets>
            <w14:styleSet w14:id="2"/>
          </w14:stylisticSets>
        </w:rPr>
        <w:t xml:space="preserve"> </w:t>
      </w:r>
      <w:r w:rsidRPr="009F3C2C">
        <w:rPr>
          <w:bCs/>
          <w:spacing w:val="-10"/>
          <w:sz w:val="24"/>
          <w:szCs w:val="24"/>
          <w14:stylisticSets>
            <w14:styleSet w14:id="2"/>
          </w14:stylisticSets>
        </w:rPr>
        <w:t>i vår förening</w:t>
      </w:r>
    </w:p>
    <w:p w14:paraId="09AD04A7" w14:textId="77777777" w:rsidR="00B244BF" w:rsidRPr="007A05EA" w:rsidRDefault="00B244BF" w:rsidP="00B244BF">
      <w:pPr>
        <w:pStyle w:val="Brdtext"/>
        <w:spacing w:before="1"/>
        <w:ind w:left="0" w:firstLine="0"/>
        <w:rPr>
          <w:rFonts w:ascii="Arial"/>
          <w:sz w:val="22"/>
          <w14:stylisticSets>
            <w14:styleSet w14:id="2"/>
          </w14:stylisticSets>
        </w:rPr>
      </w:pPr>
    </w:p>
    <w:p w14:paraId="4D98333D" w14:textId="77777777" w:rsidR="00B244BF" w:rsidRPr="009F3C2C" w:rsidRDefault="00B244BF" w:rsidP="00B244BF">
      <w:pPr>
        <w:pStyle w:val="Brdtext"/>
        <w:ind w:left="117" w:firstLine="0"/>
        <w:rPr>
          <w:rFonts w:ascii="Inter SemiBold" w:hAnsi="Inter SemiBold"/>
          <w:bCs/>
          <w:sz w:val="22"/>
          <w:szCs w:val="22"/>
          <w14:stylisticSets>
            <w14:styleSet w14:id="2"/>
          </w14:stylisticSets>
        </w:rPr>
      </w:pPr>
      <w:bookmarkStart w:id="1" w:name="Förebyggande"/>
      <w:bookmarkEnd w:id="1"/>
      <w:r w:rsidRPr="009F3C2C">
        <w:rPr>
          <w:rFonts w:ascii="Inter SemiBold" w:hAnsi="Inter SemiBold"/>
          <w:bCs/>
          <w:spacing w:val="-2"/>
          <w:sz w:val="22"/>
          <w:szCs w:val="22"/>
          <w14:stylisticSets>
            <w14:styleSet w14:id="2"/>
          </w14:stylisticSets>
        </w:rPr>
        <w:t>Förebyggande åtgärder</w:t>
      </w:r>
    </w:p>
    <w:p w14:paraId="0DB1397E" w14:textId="77777777" w:rsidR="00B244BF" w:rsidRPr="007A05EA" w:rsidRDefault="00B244BF" w:rsidP="00B244BF">
      <w:pPr>
        <w:pStyle w:val="Brdtext"/>
        <w:spacing w:before="3"/>
        <w:ind w:left="0" w:firstLine="0"/>
        <w:rPr>
          <w:i/>
          <w:sz w:val="23"/>
          <w14:stylisticSets>
            <w14:styleSet w14:id="2"/>
          </w14:stylisticSets>
        </w:rPr>
      </w:pPr>
    </w:p>
    <w:p w14:paraId="62F7581C" w14:textId="77777777" w:rsidR="00B244BF" w:rsidRPr="009F3C2C" w:rsidRDefault="00B244BF" w:rsidP="00B244BF">
      <w:pPr>
        <w:pStyle w:val="Liststycke"/>
        <w:numPr>
          <w:ilvl w:val="0"/>
          <w:numId w:val="1"/>
        </w:numPr>
        <w:tabs>
          <w:tab w:val="left" w:pos="544"/>
          <w:tab w:val="left" w:pos="545"/>
        </w:tabs>
        <w:rPr>
          <w:sz w:val="20"/>
          <w:szCs w:val="20"/>
          <w14:stylisticSets>
            <w14:styleSet w14:id="2"/>
          </w14:stylisticSets>
        </w:rPr>
      </w:pPr>
      <w:r w:rsidRPr="009F3C2C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9F3C2C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utser</w:t>
      </w:r>
      <w:r w:rsidRPr="009F3C2C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en</w:t>
      </w:r>
      <w:r w:rsidRPr="009F3C2C">
        <w:rPr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antidopingansvarig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som ansvarar</w:t>
      </w:r>
      <w:r w:rsidRPr="009F3C2C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för</w:t>
      </w:r>
      <w:r w:rsidRPr="009F3C2C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att</w:t>
      </w:r>
      <w:r w:rsidRPr="009F3C2C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åtgärderna</w:t>
      </w:r>
      <w:r w:rsidRPr="009F3C2C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genomförs.</w:t>
      </w:r>
    </w:p>
    <w:p w14:paraId="72719EE5" w14:textId="6390A9FD" w:rsidR="00B244BF" w:rsidRPr="009F3C2C" w:rsidRDefault="00B244BF" w:rsidP="009F3C2C">
      <w:pPr>
        <w:pStyle w:val="Liststycke"/>
        <w:numPr>
          <w:ilvl w:val="0"/>
          <w:numId w:val="1"/>
        </w:numPr>
        <w:tabs>
          <w:tab w:val="left" w:pos="544"/>
          <w:tab w:val="left" w:pos="545"/>
        </w:tabs>
        <w:spacing w:before="43"/>
        <w:rPr>
          <w:sz w:val="20"/>
          <w:szCs w:val="20"/>
          <w14:stylisticSets>
            <w14:styleSet w14:id="2"/>
          </w14:stylisticSets>
        </w:rPr>
      </w:pPr>
      <w:r w:rsidRPr="009F3C2C">
        <w:rPr>
          <w:spacing w:val="-8"/>
          <w:sz w:val="20"/>
          <w:szCs w:val="20"/>
          <w14:stylisticSets>
            <w14:styleSet w14:id="2"/>
          </w14:stylisticSets>
        </w:rPr>
        <w:t>Vi</w:t>
      </w:r>
      <w:r w:rsidRPr="009F3C2C">
        <w:rPr>
          <w:spacing w:val="1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8"/>
          <w:sz w:val="20"/>
          <w:szCs w:val="20"/>
          <w14:stylisticSets>
            <w14:styleSet w14:id="2"/>
          </w14:stylisticSets>
        </w:rPr>
        <w:t>informerar klubbens</w:t>
      </w:r>
      <w:r w:rsidRPr="009F3C2C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8"/>
          <w:sz w:val="20"/>
          <w:szCs w:val="20"/>
          <w14:stylisticSets>
            <w14:styleSet w14:id="2"/>
          </w14:stylisticSets>
        </w:rPr>
        <w:t>ledare/tränare</w:t>
      </w:r>
      <w:r w:rsidRPr="009F3C2C">
        <w:rPr>
          <w:spacing w:val="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8"/>
          <w:sz w:val="20"/>
          <w:szCs w:val="20"/>
          <w14:stylisticSets>
            <w14:styleSet w14:id="2"/>
          </w14:stylisticSets>
        </w:rPr>
        <w:t>om</w:t>
      </w:r>
      <w:r w:rsidRPr="009F3C2C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8"/>
          <w:sz w:val="20"/>
          <w:szCs w:val="20"/>
          <w14:stylisticSets>
            <w14:styleSet w14:id="2"/>
          </w14:stylisticSets>
        </w:rPr>
        <w:t>gällande</w:t>
      </w:r>
      <w:r w:rsidRPr="009F3C2C">
        <w:rPr>
          <w:spacing w:val="4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8"/>
          <w:sz w:val="20"/>
          <w:szCs w:val="20"/>
          <w14:stylisticSets>
            <w14:styleSet w14:id="2"/>
          </w14:stylisticSets>
        </w:rPr>
        <w:t>antidopingplan.</w:t>
      </w:r>
    </w:p>
    <w:p w14:paraId="0BE9A45E" w14:textId="77777777" w:rsidR="00B244BF" w:rsidRPr="009F3C2C" w:rsidRDefault="00B244BF" w:rsidP="00B244BF">
      <w:pPr>
        <w:pStyle w:val="Liststycke"/>
        <w:numPr>
          <w:ilvl w:val="0"/>
          <w:numId w:val="1"/>
        </w:numPr>
        <w:tabs>
          <w:tab w:val="left" w:pos="544"/>
          <w:tab w:val="left" w:pos="545"/>
        </w:tabs>
        <w:spacing w:line="273" w:lineRule="auto"/>
        <w:ind w:right="517"/>
        <w:rPr>
          <w:sz w:val="20"/>
          <w:szCs w:val="20"/>
          <w14:stylisticSets>
            <w14:styleSet w14:id="2"/>
          </w14:stylisticSets>
        </w:rPr>
      </w:pPr>
      <w:r w:rsidRPr="009F3C2C">
        <w:rPr>
          <w:sz w:val="20"/>
          <w:szCs w:val="20"/>
          <w14:stylisticSets>
            <w14:styleSet w14:id="2"/>
          </w14:stylisticSets>
        </w:rPr>
        <w:t>Vi</w:t>
      </w:r>
      <w:r w:rsidRPr="009F3C2C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z w:val="20"/>
          <w:szCs w:val="20"/>
          <w14:stylisticSets>
            <w14:styleSet w14:id="2"/>
          </w14:stylisticSets>
        </w:rPr>
        <w:t>informerar</w:t>
      </w:r>
      <w:r w:rsidRPr="009F3C2C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z w:val="20"/>
          <w:szCs w:val="20"/>
          <w14:stylisticSets>
            <w14:styleSet w14:id="2"/>
          </w14:stylisticSets>
        </w:rPr>
        <w:t>om</w:t>
      </w:r>
      <w:r w:rsidRPr="009F3C2C">
        <w:rPr>
          <w:spacing w:val="-16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z w:val="20"/>
          <w:szCs w:val="20"/>
          <w14:stylisticSets>
            <w14:styleSet w14:id="2"/>
          </w14:stylisticSets>
        </w:rPr>
        <w:t>klubbens</w:t>
      </w:r>
      <w:r w:rsidRPr="009F3C2C">
        <w:rPr>
          <w:spacing w:val="-15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z w:val="20"/>
          <w:szCs w:val="20"/>
          <w14:stylisticSets>
            <w14:styleSet w14:id="2"/>
          </w14:stylisticSets>
        </w:rPr>
        <w:t>antidopingplan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z w:val="20"/>
          <w:szCs w:val="20"/>
          <w14:stylisticSets>
            <w14:styleSet w14:id="2"/>
          </w14:stylisticSets>
        </w:rPr>
        <w:t>på</w:t>
      </w:r>
      <w:r w:rsidRPr="009F3C2C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z w:val="20"/>
          <w:szCs w:val="20"/>
          <w14:stylisticSets>
            <w14:styleSet w14:id="2"/>
          </w14:stylisticSets>
        </w:rPr>
        <w:t>hemsida, i sociala medier</w:t>
      </w:r>
      <w:r w:rsidRPr="009F3C2C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z w:val="20"/>
          <w:szCs w:val="20"/>
          <w14:stylisticSets>
            <w14:styleSet w14:id="2"/>
          </w14:stylisticSets>
        </w:rPr>
        <w:t>och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z w:val="20"/>
          <w:szCs w:val="20"/>
          <w14:stylisticSets>
            <w14:styleSet w14:id="2"/>
          </w14:stylisticSets>
        </w:rPr>
        <w:t>i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z w:val="20"/>
          <w:szCs w:val="20"/>
          <w14:stylisticSets>
            <w14:styleSet w14:id="2"/>
          </w14:stylisticSets>
        </w:rPr>
        <w:t xml:space="preserve">andra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sammanhang,</w:t>
      </w:r>
      <w:r w:rsidRPr="009F3C2C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proofErr w:type="gramStart"/>
      <w:r w:rsidRPr="009F3C2C">
        <w:rPr>
          <w:spacing w:val="-6"/>
          <w:sz w:val="20"/>
          <w:szCs w:val="20"/>
          <w14:stylisticSets>
            <w14:styleSet w14:id="2"/>
          </w14:stylisticSets>
        </w:rPr>
        <w:t>t</w:t>
      </w:r>
      <w:r w:rsidRPr="009F3C2C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ex</w:t>
      </w:r>
      <w:proofErr w:type="gramEnd"/>
      <w:r w:rsidRPr="009F3C2C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för</w:t>
      </w:r>
      <w:r w:rsidRPr="009F3C2C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kommun,</w:t>
      </w:r>
      <w:r w:rsidRPr="009F3C2C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sponsorer</w:t>
      </w:r>
      <w:r w:rsidRPr="009F3C2C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och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 xml:space="preserve">andra </w:t>
      </w:r>
      <w:r w:rsidRPr="009F3C2C">
        <w:rPr>
          <w:spacing w:val="-12"/>
          <w:sz w:val="20"/>
          <w:szCs w:val="20"/>
          <w14:stylisticSets>
            <w14:styleSet w14:id="2"/>
          </w14:stylisticSets>
        </w:rPr>
        <w:t>samarbetspartners.</w:t>
      </w:r>
    </w:p>
    <w:p w14:paraId="1D53504A" w14:textId="55FD00FE" w:rsidR="00B244BF" w:rsidRPr="009F3C2C" w:rsidRDefault="00B244BF" w:rsidP="00B244BF">
      <w:pPr>
        <w:pStyle w:val="Liststycke"/>
        <w:numPr>
          <w:ilvl w:val="0"/>
          <w:numId w:val="1"/>
        </w:numPr>
        <w:tabs>
          <w:tab w:val="left" w:pos="544"/>
          <w:tab w:val="left" w:pos="545"/>
        </w:tabs>
        <w:spacing w:before="44"/>
        <w:rPr>
          <w:sz w:val="20"/>
          <w:szCs w:val="20"/>
          <w14:stylisticSets>
            <w14:styleSet w14:id="2"/>
          </w14:stylisticSets>
        </w:rPr>
      </w:pPr>
      <w:r w:rsidRPr="009F3C2C">
        <w:rPr>
          <w:spacing w:val="-8"/>
          <w:sz w:val="20"/>
          <w:szCs w:val="20"/>
          <w14:stylisticSets>
            <w14:styleSet w14:id="2"/>
          </w14:stylisticSets>
        </w:rPr>
        <w:t>Vi uppmanar klubbens</w:t>
      </w:r>
      <w:r w:rsidRPr="009F3C2C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8"/>
          <w:sz w:val="20"/>
          <w:szCs w:val="20"/>
          <w14:stylisticSets>
            <w14:styleSet w14:id="2"/>
          </w14:stylisticSets>
        </w:rPr>
        <w:t>ledare/tränare</w:t>
      </w:r>
      <w:r w:rsidRPr="009F3C2C">
        <w:rPr>
          <w:sz w:val="20"/>
          <w:szCs w:val="20"/>
          <w14:stylisticSets>
            <w14:styleSet w14:id="2"/>
          </w14:stylisticSets>
        </w:rPr>
        <w:t xml:space="preserve"> att </w:t>
      </w:r>
      <w:r w:rsidRPr="009F3C2C">
        <w:rPr>
          <w:spacing w:val="-8"/>
          <w:sz w:val="20"/>
          <w:szCs w:val="20"/>
          <w14:stylisticSets>
            <w14:styleSet w14:id="2"/>
          </w14:stylisticSets>
        </w:rPr>
        <w:t>göra</w:t>
      </w:r>
      <w:r w:rsidRPr="009F3C2C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8"/>
          <w:sz w:val="20"/>
          <w:szCs w:val="20"/>
          <w14:stylisticSets>
            <w14:styleSet w14:id="2"/>
          </w14:stylisticSets>
        </w:rPr>
        <w:t>kunskapstestet</w:t>
      </w:r>
      <w:r w:rsidRPr="009F3C2C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8"/>
          <w:sz w:val="20"/>
          <w:szCs w:val="20"/>
          <w14:stylisticSets>
            <w14:styleSet w14:id="2"/>
          </w14:stylisticSets>
        </w:rPr>
        <w:t>på</w:t>
      </w:r>
      <w:r w:rsidRPr="009F3C2C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8"/>
          <w:sz w:val="20"/>
          <w:szCs w:val="20"/>
          <w14:stylisticSets>
            <w14:styleSet w14:id="2"/>
          </w14:stylisticSets>
        </w:rPr>
        <w:t>vaccineraklubben.se.</w:t>
      </w:r>
    </w:p>
    <w:p w14:paraId="69C34BA1" w14:textId="5F7A724B" w:rsidR="00B244BF" w:rsidRPr="009F3C2C" w:rsidRDefault="00B244BF" w:rsidP="00B244BF">
      <w:pPr>
        <w:pStyle w:val="Liststycke"/>
        <w:numPr>
          <w:ilvl w:val="0"/>
          <w:numId w:val="1"/>
        </w:numPr>
        <w:tabs>
          <w:tab w:val="left" w:pos="544"/>
          <w:tab w:val="left" w:pos="545"/>
        </w:tabs>
        <w:spacing w:before="50"/>
        <w:rPr>
          <w:sz w:val="20"/>
          <w:szCs w:val="20"/>
          <w14:stylisticSets>
            <w14:styleSet w14:id="2"/>
          </w14:stylisticSets>
        </w:rPr>
      </w:pPr>
      <w:r w:rsidRPr="009F3C2C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9F3C2C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ålägger</w:t>
      </w:r>
      <w:r w:rsidRPr="009F3C2C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 xml:space="preserve">vissa </w:t>
      </w:r>
      <w:r w:rsidRPr="009F3C2C">
        <w:rPr>
          <w:spacing w:val="-2"/>
          <w:sz w:val="20"/>
          <w:szCs w:val="20"/>
          <w14:stylisticSets>
            <w14:styleSet w14:id="2"/>
          </w14:stylisticSets>
        </w:rPr>
        <w:t>ledare/tränare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 xml:space="preserve"> och tävlingsidrottare</w:t>
      </w:r>
      <w:r w:rsidR="009F3C2C" w:rsidRPr="009F3C2C">
        <w:rPr>
          <w:spacing w:val="-6"/>
          <w:sz w:val="20"/>
          <w:szCs w:val="20"/>
          <w14:stylisticSets>
            <w14:styleSet w14:id="2"/>
          </w14:stylisticSets>
        </w:rPr>
        <w:t xml:space="preserve"> på A-nivå och högre nivåer a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tt</w:t>
      </w:r>
      <w:r w:rsidRPr="009F3C2C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göra e-utbildningen</w:t>
      </w:r>
      <w:r w:rsidRPr="009F3C2C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Ren</w:t>
      </w:r>
      <w:r w:rsidRPr="009F3C2C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 xml:space="preserve">vinnare. </w:t>
      </w:r>
    </w:p>
    <w:p w14:paraId="04395EA5" w14:textId="77777777" w:rsidR="00B244BF" w:rsidRPr="009F3C2C" w:rsidRDefault="00B244BF" w:rsidP="00B244BF">
      <w:pPr>
        <w:pStyle w:val="Liststycke"/>
        <w:numPr>
          <w:ilvl w:val="0"/>
          <w:numId w:val="1"/>
        </w:numPr>
        <w:tabs>
          <w:tab w:val="left" w:pos="544"/>
          <w:tab w:val="left" w:pos="545"/>
        </w:tabs>
        <w:spacing w:before="44"/>
        <w:rPr>
          <w:sz w:val="20"/>
          <w:szCs w:val="20"/>
          <w14:stylisticSets>
            <w14:styleSet w14:id="2"/>
          </w14:stylisticSets>
        </w:rPr>
      </w:pPr>
      <w:r w:rsidRPr="009F3C2C">
        <w:rPr>
          <w:spacing w:val="-8"/>
          <w:sz w:val="20"/>
          <w:szCs w:val="20"/>
          <w14:stylisticSets>
            <w14:styleSet w14:id="2"/>
          </w14:stylisticSets>
        </w:rPr>
        <w:t>Ledare/tränare tar upp antidopingfrågan med sina aktiva genom att använda Antidoping Sveriges handledning ”Antidopingsnack”.</w:t>
      </w:r>
    </w:p>
    <w:p w14:paraId="27F09CC9" w14:textId="77777777" w:rsidR="00B244BF" w:rsidRPr="009F3C2C" w:rsidRDefault="00B244BF" w:rsidP="00B244BF">
      <w:pPr>
        <w:pStyle w:val="Liststycke"/>
        <w:numPr>
          <w:ilvl w:val="0"/>
          <w:numId w:val="1"/>
        </w:numPr>
        <w:tabs>
          <w:tab w:val="left" w:pos="544"/>
          <w:tab w:val="left" w:pos="545"/>
        </w:tabs>
        <w:spacing w:before="43" w:line="299" w:lineRule="exact"/>
        <w:rPr>
          <w:sz w:val="20"/>
          <w:szCs w:val="20"/>
          <w14:stylisticSets>
            <w14:styleSet w14:id="2"/>
          </w14:stylisticSets>
        </w:rPr>
      </w:pPr>
      <w:r w:rsidRPr="009F3C2C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9F3C2C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delar</w:t>
      </w:r>
      <w:r w:rsidRPr="009F3C2C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ut</w:t>
      </w:r>
      <w:r w:rsidRPr="009F3C2C">
        <w:rPr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foldrarna</w:t>
      </w:r>
      <w:r w:rsidRPr="009F3C2C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”Tänk</w:t>
      </w:r>
      <w:r w:rsidRPr="009F3C2C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efter</w:t>
      </w:r>
      <w:r w:rsidRPr="009F3C2C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Före”</w:t>
      </w:r>
      <w:r w:rsidRPr="009F3C2C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och</w:t>
      </w:r>
      <w:r w:rsidRPr="009F3C2C">
        <w:rPr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”Dopingkontroll”</w:t>
      </w:r>
      <w:r w:rsidRPr="009F3C2C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till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våra</w:t>
      </w:r>
      <w:r w:rsidRPr="009F3C2C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aktiva.</w:t>
      </w:r>
    </w:p>
    <w:p w14:paraId="54BB9160" w14:textId="17471D43" w:rsidR="00B244BF" w:rsidRPr="009F3C2C" w:rsidRDefault="00B244BF" w:rsidP="00B244BF">
      <w:pPr>
        <w:pStyle w:val="Liststycke"/>
        <w:numPr>
          <w:ilvl w:val="0"/>
          <w:numId w:val="1"/>
        </w:numPr>
        <w:tabs>
          <w:tab w:val="left" w:pos="544"/>
          <w:tab w:val="left" w:pos="545"/>
        </w:tabs>
        <w:spacing w:before="43" w:line="299" w:lineRule="exact"/>
        <w:rPr>
          <w:sz w:val="20"/>
          <w:szCs w:val="20"/>
          <w14:stylisticSets>
            <w14:styleSet w14:id="2"/>
          </w14:stylisticSets>
        </w:rPr>
      </w:pPr>
      <w:r w:rsidRPr="009F3C2C">
        <w:rPr>
          <w:spacing w:val="-6"/>
          <w:sz w:val="20"/>
          <w:szCs w:val="20"/>
          <w14:stylisticSets>
            <w14:styleSet w14:id="2"/>
          </w14:stylisticSets>
        </w:rPr>
        <w:t xml:space="preserve">Vi använder Antidoping Sveriges serie filmade föreläsningar och tillhörande handledning för att fördjupa kunskapen hos föreningens ledare/tränare. </w:t>
      </w:r>
    </w:p>
    <w:p w14:paraId="327FDE09" w14:textId="77777777" w:rsidR="00B244BF" w:rsidRPr="009F3C2C" w:rsidRDefault="00B244BF" w:rsidP="00B244BF">
      <w:pPr>
        <w:pStyle w:val="Liststycke"/>
        <w:numPr>
          <w:ilvl w:val="0"/>
          <w:numId w:val="1"/>
        </w:numPr>
        <w:tabs>
          <w:tab w:val="left" w:pos="544"/>
          <w:tab w:val="left" w:pos="545"/>
        </w:tabs>
        <w:spacing w:before="5" w:line="273" w:lineRule="auto"/>
        <w:ind w:right="222"/>
        <w:rPr>
          <w:sz w:val="20"/>
          <w:szCs w:val="20"/>
          <w14:stylisticSets>
            <w14:styleSet w14:id="2"/>
          </w14:stylisticSets>
        </w:rPr>
      </w:pPr>
      <w:r w:rsidRPr="009F3C2C">
        <w:rPr>
          <w:spacing w:val="-4"/>
          <w:sz w:val="20"/>
          <w:szCs w:val="20"/>
          <w14:stylisticSets>
            <w14:styleSet w14:id="2"/>
          </w14:stylisticSets>
        </w:rPr>
        <w:t>Vi sprider kunskap i sociala medier genom att följa Antidoping Sverige och dela inläggen.</w:t>
      </w:r>
    </w:p>
    <w:p w14:paraId="326D588A" w14:textId="77777777" w:rsidR="00B244BF" w:rsidRPr="009F3C2C" w:rsidRDefault="00B244BF" w:rsidP="00B244BF">
      <w:pPr>
        <w:pStyle w:val="Liststycke"/>
        <w:numPr>
          <w:ilvl w:val="0"/>
          <w:numId w:val="1"/>
        </w:numPr>
        <w:tabs>
          <w:tab w:val="left" w:pos="544"/>
          <w:tab w:val="left" w:pos="545"/>
        </w:tabs>
        <w:spacing w:before="6" w:line="273" w:lineRule="auto"/>
        <w:ind w:right="1341"/>
        <w:rPr>
          <w:sz w:val="20"/>
          <w:szCs w:val="20"/>
        </w:rPr>
      </w:pPr>
      <w:r w:rsidRPr="009F3C2C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9F3C2C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6"/>
          <w:sz w:val="20"/>
          <w:szCs w:val="20"/>
          <w14:stylisticSets>
            <w14:styleSet w14:id="2"/>
          </w14:stylisticSets>
        </w:rPr>
        <w:t>sparar antidopingplanen internt och lättillgängligt för att förnya vaccinationen inom tre år</w:t>
      </w:r>
      <w:r w:rsidR="009F3C2C">
        <w:rPr>
          <w:spacing w:val="-6"/>
          <w:sz w:val="20"/>
          <w:szCs w:val="20"/>
          <w14:stylisticSets>
            <w14:styleSet w14:id="2"/>
          </w14:stylisticSets>
        </w:rPr>
        <w:t>.</w:t>
      </w:r>
    </w:p>
    <w:p w14:paraId="77A58C93" w14:textId="001F0EEB" w:rsidR="009F3C2C" w:rsidRPr="009F3C2C" w:rsidRDefault="009F3C2C" w:rsidP="009F3C2C">
      <w:pPr>
        <w:pStyle w:val="Brdtext"/>
        <w:spacing w:before="90"/>
        <w:ind w:left="0" w:firstLine="0"/>
        <w:rPr>
          <w:rFonts w:ascii="Inter SemiBold"/>
          <w:bCs/>
          <w:spacing w:val="-4"/>
          <w:sz w:val="20"/>
          <w:szCs w:val="20"/>
        </w:rPr>
      </w:pPr>
      <w:bookmarkStart w:id="2" w:name="Akut"/>
      <w:bookmarkEnd w:id="2"/>
      <w:r>
        <w:rPr>
          <w:rFonts w:ascii="Inter SemiBold"/>
          <w:bCs/>
          <w:spacing w:val="-4"/>
          <w:sz w:val="20"/>
          <w:szCs w:val="20"/>
        </w:rPr>
        <w:br/>
      </w:r>
      <w:r w:rsidRPr="009F3C2C">
        <w:rPr>
          <w:rFonts w:ascii="Inter SemiBold"/>
          <w:bCs/>
          <w:spacing w:val="-4"/>
          <w:sz w:val="20"/>
          <w:szCs w:val="20"/>
        </w:rPr>
        <w:t xml:space="preserve">Akuta </w:t>
      </w:r>
      <w:r w:rsidRPr="009F3C2C">
        <w:rPr>
          <w:rFonts w:ascii="Inter SemiBold"/>
          <w:bCs/>
          <w:spacing w:val="-4"/>
          <w:sz w:val="20"/>
          <w:szCs w:val="20"/>
        </w:rPr>
        <w:t>å</w:t>
      </w:r>
      <w:r w:rsidRPr="009F3C2C">
        <w:rPr>
          <w:rFonts w:ascii="Inter SemiBold"/>
          <w:bCs/>
          <w:spacing w:val="-4"/>
          <w:sz w:val="20"/>
          <w:szCs w:val="20"/>
        </w:rPr>
        <w:t>tg</w:t>
      </w:r>
      <w:r w:rsidRPr="009F3C2C">
        <w:rPr>
          <w:rFonts w:ascii="Inter SemiBold"/>
          <w:bCs/>
          <w:spacing w:val="-4"/>
          <w:sz w:val="20"/>
          <w:szCs w:val="20"/>
        </w:rPr>
        <w:t>ä</w:t>
      </w:r>
      <w:r w:rsidRPr="009F3C2C">
        <w:rPr>
          <w:rFonts w:ascii="Inter SemiBold"/>
          <w:bCs/>
          <w:spacing w:val="-4"/>
          <w:sz w:val="20"/>
          <w:szCs w:val="20"/>
        </w:rPr>
        <w:t>rder</w:t>
      </w:r>
    </w:p>
    <w:p w14:paraId="250EE4CE" w14:textId="77777777" w:rsidR="009F3C2C" w:rsidRPr="009F3C2C" w:rsidRDefault="009F3C2C" w:rsidP="009F3C2C">
      <w:pPr>
        <w:pStyle w:val="Brdtext"/>
        <w:spacing w:before="90"/>
        <w:rPr>
          <w:rFonts w:ascii="Inter SemiBold"/>
          <w:bCs/>
          <w:sz w:val="20"/>
          <w:szCs w:val="20"/>
        </w:rPr>
      </w:pPr>
    </w:p>
    <w:p w14:paraId="7DD13113" w14:textId="76940103" w:rsidR="009F3C2C" w:rsidRPr="009F3C2C" w:rsidRDefault="009F3C2C" w:rsidP="009F3C2C">
      <w:pPr>
        <w:pStyle w:val="Liststycke"/>
        <w:numPr>
          <w:ilvl w:val="1"/>
          <w:numId w:val="1"/>
        </w:numPr>
        <w:tabs>
          <w:tab w:val="left" w:pos="838"/>
          <w:tab w:val="left" w:pos="839"/>
        </w:tabs>
        <w:spacing w:before="57"/>
        <w:ind w:right="151" w:hanging="360"/>
        <w:rPr>
          <w:sz w:val="20"/>
          <w:szCs w:val="20"/>
          <w14:stylisticSets>
            <w14:styleSet w14:id="2"/>
          </w14:stylisticSets>
        </w:rPr>
        <w:sectPr w:rsidR="009F3C2C" w:rsidRPr="009F3C2C" w:rsidSect="00B244BF">
          <w:headerReference w:type="default" r:id="rId8"/>
          <w:footerReference w:type="default" r:id="rId9"/>
          <w:pgSz w:w="12240" w:h="15840"/>
          <w:pgMar w:top="2127" w:right="1720" w:bottom="1135" w:left="1680" w:header="493" w:footer="0" w:gutter="0"/>
          <w:pgNumType w:start="1"/>
          <w:cols w:space="720"/>
        </w:sectPr>
      </w:pPr>
      <w:r w:rsidRPr="009F3C2C">
        <w:rPr>
          <w:spacing w:val="-4"/>
          <w:sz w:val="20"/>
          <w:szCs w:val="20"/>
          <w14:stylisticSets>
            <w14:styleSet w14:id="2"/>
          </w14:stylisticSets>
        </w:rPr>
        <w:t>Vi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har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en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beredskapsplan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för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insatser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vid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misstanke</w:t>
      </w:r>
      <w:r w:rsidRPr="009F3C2C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om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doping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>samt</w:t>
      </w:r>
      <w:r w:rsidRPr="009F3C2C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pacing w:val="-4"/>
          <w:sz w:val="20"/>
          <w:szCs w:val="20"/>
          <w14:stylisticSets>
            <w14:styleSet w14:id="2"/>
          </w14:stylisticSets>
        </w:rPr>
        <w:t xml:space="preserve">ifall </w:t>
      </w:r>
      <w:r w:rsidRPr="009F3C2C">
        <w:rPr>
          <w:sz w:val="20"/>
          <w:szCs w:val="20"/>
          <w14:stylisticSets>
            <w14:styleSet w14:id="2"/>
          </w14:stylisticSets>
        </w:rPr>
        <w:t>ett</w:t>
      </w:r>
      <w:r w:rsidRPr="009F3C2C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z w:val="20"/>
          <w:szCs w:val="20"/>
          <w14:stylisticSets>
            <w14:styleSet w14:id="2"/>
          </w14:stylisticSets>
        </w:rPr>
        <w:t>dopingfall</w:t>
      </w:r>
      <w:r w:rsidRPr="009F3C2C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9F3C2C">
        <w:rPr>
          <w:sz w:val="20"/>
          <w:szCs w:val="20"/>
          <w14:stylisticSets>
            <w14:styleSet w14:id="2"/>
          </w14:stylisticSets>
        </w:rPr>
        <w:t>skulle inträffa. Beredskapsplan finns i separat dokument som bevaras av klubben</w:t>
      </w:r>
      <w:r w:rsidR="000931A8">
        <w:rPr>
          <w:sz w:val="20"/>
          <w:szCs w:val="20"/>
          <w14:stylisticSets>
            <w14:styleSet w14:id="2"/>
          </w14:stylisticSets>
        </w:rPr>
        <w:t xml:space="preserve">s styrelse. </w:t>
      </w:r>
    </w:p>
    <w:p w14:paraId="7C292C36" w14:textId="231A8043" w:rsidR="000931A8" w:rsidRPr="000931A8" w:rsidRDefault="000931A8" w:rsidP="000931A8">
      <w:pPr>
        <w:tabs>
          <w:tab w:val="left" w:pos="6731"/>
        </w:tabs>
      </w:pPr>
      <w:r>
        <w:lastRenderedPageBreak/>
        <w:t>.</w:t>
      </w:r>
    </w:p>
    <w:sectPr w:rsidR="000931A8" w:rsidRPr="000931A8" w:rsidSect="000E1873">
      <w:pgSz w:w="12240" w:h="15840"/>
      <w:pgMar w:top="2127" w:right="1720" w:bottom="280" w:left="1680" w:header="4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13B4" w14:textId="77777777" w:rsidR="0048236A" w:rsidRDefault="0048236A">
      <w:r>
        <w:separator/>
      </w:r>
    </w:p>
  </w:endnote>
  <w:endnote w:type="continuationSeparator" w:id="0">
    <w:p w14:paraId="13FB372D" w14:textId="77777777" w:rsidR="0048236A" w:rsidRDefault="0048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 SemiBold">
    <w:altName w:val="Calibri"/>
    <w:charset w:val="00"/>
    <w:family w:val="swiss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049508"/>
      <w:docPartObj>
        <w:docPartGallery w:val="Page Numbers (Bottom of Page)"/>
        <w:docPartUnique/>
      </w:docPartObj>
    </w:sdtPr>
    <w:sdtContent>
      <w:p w14:paraId="5879843A" w14:textId="77777777" w:rsidR="00000000" w:rsidRDefault="00B244B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D29862" w14:textId="77777777" w:rsidR="00000000" w:rsidRDefault="000000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07C5" w14:textId="77777777" w:rsidR="0048236A" w:rsidRDefault="0048236A">
      <w:r>
        <w:separator/>
      </w:r>
    </w:p>
  </w:footnote>
  <w:footnote w:type="continuationSeparator" w:id="0">
    <w:p w14:paraId="37CFFCA7" w14:textId="77777777" w:rsidR="0048236A" w:rsidRDefault="0048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692A" w14:textId="4195D3EA" w:rsidR="00000000" w:rsidRDefault="009F3C2C">
    <w:pPr>
      <w:pStyle w:val="Brdtext"/>
      <w:spacing w:line="14" w:lineRule="auto"/>
      <w:ind w:left="0" w:firstLine="0"/>
      <w:rPr>
        <w:sz w:val="20"/>
      </w:rPr>
    </w:pPr>
    <w:r>
      <w:rPr>
        <w:noProof/>
        <w:sz w:val="20"/>
        <w14:ligatures w14:val="standardContextual"/>
      </w:rPr>
      <w:drawing>
        <wp:anchor distT="0" distB="0" distL="114300" distR="114300" simplePos="0" relativeHeight="251660288" behindDoc="1" locked="0" layoutInCell="1" allowOverlap="1" wp14:anchorId="069FBA54" wp14:editId="65A57C9C">
          <wp:simplePos x="0" y="0"/>
          <wp:positionH relativeFrom="margin">
            <wp:posOffset>4897120</wp:posOffset>
          </wp:positionH>
          <wp:positionV relativeFrom="paragraph">
            <wp:posOffset>-76200</wp:posOffset>
          </wp:positionV>
          <wp:extent cx="952500" cy="936770"/>
          <wp:effectExtent l="0" t="0" r="0" b="0"/>
          <wp:wrapNone/>
          <wp:docPr id="1432604390" name="Bildobjekt 1432604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506814" name="Bildobjekt 6535068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3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44BF">
      <w:rPr>
        <w:noProof/>
      </w:rPr>
      <w:drawing>
        <wp:anchor distT="0" distB="0" distL="0" distR="0" simplePos="0" relativeHeight="251659264" behindDoc="1" locked="0" layoutInCell="1" allowOverlap="1" wp14:anchorId="3C7BB361" wp14:editId="01098961">
          <wp:simplePos x="0" y="0"/>
          <wp:positionH relativeFrom="page">
            <wp:posOffset>1065530</wp:posOffset>
          </wp:positionH>
          <wp:positionV relativeFrom="page">
            <wp:posOffset>313054</wp:posOffset>
          </wp:positionV>
          <wp:extent cx="1446930" cy="661033"/>
          <wp:effectExtent l="0" t="0" r="0" b="0"/>
          <wp:wrapNone/>
          <wp:docPr id="298559344" name="Bildobjekt 298559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6930" cy="66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CE0"/>
    <w:multiLevelType w:val="hybridMultilevel"/>
    <w:tmpl w:val="22D4AB12"/>
    <w:lvl w:ilvl="0" w:tplc="7EDE835E">
      <w:numFmt w:val="bullet"/>
      <w:lvlText w:val="-"/>
      <w:lvlJc w:val="left"/>
      <w:pPr>
        <w:ind w:left="1200" w:hanging="360"/>
      </w:pPr>
      <w:rPr>
        <w:rFonts w:ascii="Inter" w:eastAsia="Inter" w:hAnsi="Inter" w:cs="Inter" w:hint="default"/>
      </w:rPr>
    </w:lvl>
    <w:lvl w:ilvl="1" w:tplc="041D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3D45571"/>
    <w:multiLevelType w:val="hybridMultilevel"/>
    <w:tmpl w:val="3D765ADA"/>
    <w:lvl w:ilvl="0" w:tplc="D8945B2A">
      <w:numFmt w:val="bullet"/>
      <w:lvlText w:val=""/>
      <w:lvlJc w:val="left"/>
      <w:pPr>
        <w:ind w:left="544" w:hanging="4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D34E0944">
      <w:numFmt w:val="bullet"/>
      <w:lvlText w:val=""/>
      <w:lvlJc w:val="left"/>
      <w:pPr>
        <w:ind w:left="84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2" w:tplc="E7207CC4">
      <w:numFmt w:val="bullet"/>
      <w:lvlText w:val="•"/>
      <w:lvlJc w:val="left"/>
      <w:pPr>
        <w:ind w:left="1728" w:hanging="359"/>
      </w:pPr>
      <w:rPr>
        <w:rFonts w:hint="default"/>
        <w:lang w:val="sv-SE" w:eastAsia="en-US" w:bidi="ar-SA"/>
      </w:rPr>
    </w:lvl>
    <w:lvl w:ilvl="3" w:tplc="D26898E0">
      <w:numFmt w:val="bullet"/>
      <w:lvlText w:val="•"/>
      <w:lvlJc w:val="left"/>
      <w:pPr>
        <w:ind w:left="2617" w:hanging="359"/>
      </w:pPr>
      <w:rPr>
        <w:rFonts w:hint="default"/>
        <w:lang w:val="sv-SE" w:eastAsia="en-US" w:bidi="ar-SA"/>
      </w:rPr>
    </w:lvl>
    <w:lvl w:ilvl="4" w:tplc="6218A2CE">
      <w:numFmt w:val="bullet"/>
      <w:lvlText w:val="•"/>
      <w:lvlJc w:val="left"/>
      <w:pPr>
        <w:ind w:left="3506" w:hanging="359"/>
      </w:pPr>
      <w:rPr>
        <w:rFonts w:hint="default"/>
        <w:lang w:val="sv-SE" w:eastAsia="en-US" w:bidi="ar-SA"/>
      </w:rPr>
    </w:lvl>
    <w:lvl w:ilvl="5" w:tplc="542A485E">
      <w:numFmt w:val="bullet"/>
      <w:lvlText w:val="•"/>
      <w:lvlJc w:val="left"/>
      <w:pPr>
        <w:ind w:left="4395" w:hanging="359"/>
      </w:pPr>
      <w:rPr>
        <w:rFonts w:hint="default"/>
        <w:lang w:val="sv-SE" w:eastAsia="en-US" w:bidi="ar-SA"/>
      </w:rPr>
    </w:lvl>
    <w:lvl w:ilvl="6" w:tplc="91B8ACA6">
      <w:numFmt w:val="bullet"/>
      <w:lvlText w:val="•"/>
      <w:lvlJc w:val="left"/>
      <w:pPr>
        <w:ind w:left="5284" w:hanging="359"/>
      </w:pPr>
      <w:rPr>
        <w:rFonts w:hint="default"/>
        <w:lang w:val="sv-SE" w:eastAsia="en-US" w:bidi="ar-SA"/>
      </w:rPr>
    </w:lvl>
    <w:lvl w:ilvl="7" w:tplc="C6682532">
      <w:numFmt w:val="bullet"/>
      <w:lvlText w:val="•"/>
      <w:lvlJc w:val="left"/>
      <w:pPr>
        <w:ind w:left="6173" w:hanging="359"/>
      </w:pPr>
      <w:rPr>
        <w:rFonts w:hint="default"/>
        <w:lang w:val="sv-SE" w:eastAsia="en-US" w:bidi="ar-SA"/>
      </w:rPr>
    </w:lvl>
    <w:lvl w:ilvl="8" w:tplc="49A0E6F4">
      <w:numFmt w:val="bullet"/>
      <w:lvlText w:val="•"/>
      <w:lvlJc w:val="left"/>
      <w:pPr>
        <w:ind w:left="7062" w:hanging="359"/>
      </w:pPr>
      <w:rPr>
        <w:rFonts w:hint="default"/>
        <w:lang w:val="sv-SE" w:eastAsia="en-US" w:bidi="ar-SA"/>
      </w:rPr>
    </w:lvl>
  </w:abstractNum>
  <w:num w:numId="1" w16cid:durableId="1645887151">
    <w:abstractNumId w:val="1"/>
  </w:num>
  <w:num w:numId="2" w16cid:durableId="66074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BF"/>
    <w:rsid w:val="000931A8"/>
    <w:rsid w:val="0048236A"/>
    <w:rsid w:val="009F3C2C"/>
    <w:rsid w:val="00A3262A"/>
    <w:rsid w:val="00B2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ACD4D"/>
  <w15:chartTrackingRefBased/>
  <w15:docId w15:val="{CABDE95B-B5E1-414D-86C6-CFF29360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BF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sid w:val="00B244BF"/>
    <w:pPr>
      <w:ind w:left="544" w:hanging="429"/>
    </w:pPr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B244BF"/>
    <w:rPr>
      <w:rFonts w:ascii="Inter" w:eastAsia="Inter" w:hAnsi="Inter" w:cs="Inter"/>
      <w:kern w:val="0"/>
      <w:sz w:val="24"/>
      <w:szCs w:val="24"/>
      <w14:ligatures w14:val="none"/>
    </w:rPr>
  </w:style>
  <w:style w:type="paragraph" w:styleId="Rubrik">
    <w:name w:val="Title"/>
    <w:basedOn w:val="Normal"/>
    <w:link w:val="RubrikChar"/>
    <w:uiPriority w:val="10"/>
    <w:qFormat/>
    <w:rsid w:val="00B244BF"/>
    <w:pPr>
      <w:ind w:left="116"/>
    </w:pPr>
    <w:rPr>
      <w:rFonts w:ascii="Inter SemiBold" w:eastAsia="Inter SemiBold" w:hAnsi="Inter SemiBold" w:cs="Inter SemiBold"/>
      <w:sz w:val="28"/>
      <w:szCs w:val="28"/>
    </w:rPr>
  </w:style>
  <w:style w:type="character" w:customStyle="1" w:styleId="RubrikChar">
    <w:name w:val="Rubrik Char"/>
    <w:basedOn w:val="Standardstycketeckensnitt"/>
    <w:link w:val="Rubrik"/>
    <w:uiPriority w:val="10"/>
    <w:rsid w:val="00B244BF"/>
    <w:rPr>
      <w:rFonts w:ascii="Inter SemiBold" w:eastAsia="Inter SemiBold" w:hAnsi="Inter SemiBold" w:cs="Inter SemiBold"/>
      <w:kern w:val="0"/>
      <w:sz w:val="28"/>
      <w:szCs w:val="28"/>
      <w14:ligatures w14:val="none"/>
    </w:rPr>
  </w:style>
  <w:style w:type="paragraph" w:styleId="Liststycke">
    <w:name w:val="List Paragraph"/>
    <w:basedOn w:val="Normal"/>
    <w:uiPriority w:val="1"/>
    <w:qFormat/>
    <w:rsid w:val="00B244BF"/>
    <w:pPr>
      <w:ind w:left="544" w:hanging="429"/>
    </w:pPr>
  </w:style>
  <w:style w:type="paragraph" w:styleId="Sidfot">
    <w:name w:val="footer"/>
    <w:basedOn w:val="Normal"/>
    <w:link w:val="SidfotChar"/>
    <w:uiPriority w:val="99"/>
    <w:unhideWhenUsed/>
    <w:rsid w:val="00B244B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244BF"/>
    <w:rPr>
      <w:rFonts w:ascii="Inter" w:eastAsia="Inter" w:hAnsi="Inter" w:cs="Inter"/>
      <w:kern w:val="0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9F3C2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F3C2C"/>
    <w:rPr>
      <w:rFonts w:ascii="Inter" w:eastAsia="Inter" w:hAnsi="Inter" w:cs="Inter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FC311-9955-4705-82C9-23B6A1E8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Syrjälä</dc:creator>
  <cp:keywords/>
  <dc:description/>
  <cp:lastModifiedBy>Östermalms KK</cp:lastModifiedBy>
  <cp:revision>2</cp:revision>
  <dcterms:created xsi:type="dcterms:W3CDTF">2023-06-20T15:02:00Z</dcterms:created>
  <dcterms:modified xsi:type="dcterms:W3CDTF">2023-09-06T10:53:00Z</dcterms:modified>
</cp:coreProperties>
</file>